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A4640" w:rsidRDefault="00F55C6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67">
        <w:rPr>
          <w:rFonts w:ascii="Times New Roman" w:hAnsi="Times New Roman" w:cs="Times New Roman"/>
          <w:b/>
          <w:sz w:val="28"/>
          <w:szCs w:val="28"/>
        </w:rPr>
        <w:t>Расширен спектр полномочий органов местного самоуправления в сфере пожарной безопасности, в том числе в период особого противопожарного режима</w:t>
      </w:r>
    </w:p>
    <w:p w:rsidR="00F55C67" w:rsidRDefault="00F55C6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Федеральным законом от 22.12.2020 № 454-ФЗ внесены изменения в отдельные законодательные акты Российской Федерации в части совершенствования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безопасности.</w:t>
      </w: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Так, согласно изменений в Федеральном законе от 06.10.2003 № 131-ФЗ «Об общих принципах организации местного самоуправления в Российской Федерации», вступающими в силу с 01.01.2022, к полномочиям органов местного самоуправления муниципальных районов отнесено обеспечение первичных мер пожарной безопасности в границах муниципальных районов за границами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населенных пунктов.</w:t>
      </w: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Кроме того, органы местного самоуправления муниципального района наделяются правом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охраны.</w:t>
      </w:r>
    </w:p>
    <w:p w:rsidR="00F55C67" w:rsidRPr="00F55C6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Также Федеральным законом от 22.12.2020 № 454-ФЗ с 02.01.2021 изменены требования к муниципальным правовым актам по пожарной безопасности, издаваемым на период о</w:t>
      </w:r>
      <w:r>
        <w:rPr>
          <w:rFonts w:ascii="Times New Roman" w:hAnsi="Times New Roman" w:cs="Times New Roman"/>
          <w:sz w:val="28"/>
          <w:szCs w:val="28"/>
        </w:rPr>
        <w:t>собого противопожарного режима.</w:t>
      </w:r>
    </w:p>
    <w:p w:rsidR="00F85587" w:rsidRDefault="00F55C67" w:rsidP="00F5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>В соответствии со ст. 30 Федерального закона от 21.12.1994 № 69-ФЗ «О пожарной безопасности» на период действия особого противопожарного режима на соответствующих территориях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DA4640" w:rsidRDefault="00DA464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67" w:rsidRDefault="00F55C6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4033F"/>
    <w:rsid w:val="00D51318"/>
    <w:rsid w:val="00DA4640"/>
    <w:rsid w:val="00EB60A1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B969B-66C5-4846-8312-0E4E09E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2021-02-15T03:28:00Z</dcterms:created>
  <dcterms:modified xsi:type="dcterms:W3CDTF">2021-02-15T03:28:00Z</dcterms:modified>
</cp:coreProperties>
</file>